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030" w:rsidRDefault="00081030" w:rsidP="00081030">
      <w:pPr>
        <w:pStyle w:val="NormalWeb"/>
        <w:spacing w:after="240" w:afterAutospacing="0"/>
      </w:pPr>
      <w:r>
        <w:t>Comme vous le savez, une formation en Phlébologie Chirurgicale, portée par le CFCVE, est ouverte depuis plusieurs années. Elle est ouverte tant pour l’apprentissage initial que pour parfaire nos connaissances sur des sujets très importants et fréquents de notre quotidien de chirurgien vasculaire et endovasculaire. Cet enseignement se déroule sur toute l'année universitaire (4 sessions), avec des cours théoriques, des sessions pratiques centrées sur la problématique veineuse et son exploration. A l'issue de l'année, une validation sous la forme d'un examen écrit et d'un mémoire, est requise. </w:t>
      </w:r>
      <w:r>
        <w:br/>
        <w:t> </w:t>
      </w:r>
      <w:r>
        <w:br/>
        <w:t>Si ce Diplôme du CFCVE de Chirurgie Veineuse Profonde et Superficielle, s’adresse aux apprenants actuellement en formation, il s’adresse aussi aux chirurgiens déjà installés. Il peut donc vous concerner. Cette formation a pour objectif d’améliorer nos connaissances dans la pathologie veineuse profonde et superficielle qui, comme vous le savez, a beaucoup évolué ces dernières années.</w:t>
      </w:r>
      <w:r>
        <w:br/>
        <w:t>Il convient que nous puissions rester à jour des évolutions, des nouvelles techniques et des prises en charge, afin que notre discipline chirurgicale reste indispensable et leader dans la prise en charge chirurgicale des pathologies veineuses. Par son côté pratique, que nous souhaitons pérenniser, ce Diplôme peut être envisagé comme une étape intéressante pour vous, avec le maintien, voire le développement de la pathologie veineuse dans votre activité.</w:t>
      </w:r>
      <w:r>
        <w:br/>
        <w:t> </w:t>
      </w:r>
      <w:r>
        <w:br/>
        <w:t>Le nombre de places est limité à 15 participants. L'inscription se fait directement par l'intermédiaire du gestionnaire de cet enseignement.</w:t>
      </w:r>
    </w:p>
    <w:p w:rsidR="00081030" w:rsidRDefault="00081030" w:rsidP="00081030">
      <w:pPr>
        <w:pStyle w:val="NormalWeb"/>
        <w:spacing w:after="240" w:afterAutospacing="0"/>
      </w:pPr>
      <w:r>
        <w:rPr>
          <w:rStyle w:val="lev"/>
        </w:rPr>
        <w:t>Si vous êtes intéressé(e) par cet enseignement en 2026-27, il est nécessaire d'envoyer avant la fin juillet, une lettre de candidature (accompagnée d'un CV) à l'adresse suivante:</w:t>
      </w:r>
      <w:r>
        <w:t> </w:t>
      </w:r>
      <w:r>
        <w:rPr>
          <w:rStyle w:val="lev"/>
        </w:rPr>
        <w:t> </w:t>
      </w:r>
    </w:p>
    <w:p w:rsidR="00081030" w:rsidRDefault="00081030" w:rsidP="00081030">
      <w:pPr>
        <w:pStyle w:val="NormalWeb"/>
        <w:spacing w:after="240" w:afterAutospacing="0"/>
      </w:pPr>
      <w:r>
        <w:rPr>
          <w:rStyle w:val="lev"/>
        </w:rPr>
        <w:t>Professeur FEUGIER Patrick</w:t>
      </w:r>
      <w:r>
        <w:rPr>
          <w:b/>
          <w:bCs/>
        </w:rPr>
        <w:br/>
      </w:r>
      <w:r>
        <w:rPr>
          <w:rStyle w:val="lev"/>
        </w:rPr>
        <w:t>Service de Chirurgie Vasculaire et Endovasculaire - Bâtiment 3A</w:t>
      </w:r>
      <w:r>
        <w:rPr>
          <w:b/>
          <w:bCs/>
        </w:rPr>
        <w:br/>
      </w:r>
      <w:r>
        <w:rPr>
          <w:rStyle w:val="lev"/>
        </w:rPr>
        <w:t>Groupement Hospitalo-Universitaire Lyon Sud</w:t>
      </w:r>
      <w:r>
        <w:rPr>
          <w:b/>
          <w:bCs/>
        </w:rPr>
        <w:br/>
      </w:r>
      <w:r>
        <w:rPr>
          <w:rStyle w:val="lev"/>
        </w:rPr>
        <w:t xml:space="preserve">165 Chemin du Grand Revoyet    </w:t>
      </w:r>
      <w:r>
        <w:rPr>
          <w:b/>
          <w:bCs/>
        </w:rPr>
        <w:br/>
      </w:r>
      <w:r>
        <w:rPr>
          <w:rStyle w:val="lev"/>
        </w:rPr>
        <w:t>69495 Pierre-Bénite</w:t>
      </w:r>
      <w:r>
        <w:rPr>
          <w:b/>
          <w:bCs/>
        </w:rPr>
        <w:br/>
      </w:r>
      <w:hyperlink r:id="rId4" w:history="1">
        <w:r>
          <w:rPr>
            <w:rStyle w:val="lev"/>
            <w:color w:val="0000FF"/>
            <w:u w:val="single"/>
          </w:rPr>
          <w:t>patrickfeugier@hotmail.com</w:t>
        </w:r>
      </w:hyperlink>
      <w:r>
        <w:t> </w:t>
      </w:r>
    </w:p>
    <w:p w:rsidR="00081030" w:rsidRPr="00081030" w:rsidRDefault="00081030" w:rsidP="00081030">
      <w:pPr>
        <w:pStyle w:val="NormalWeb"/>
        <w:spacing w:after="240" w:afterAutospacing="0"/>
        <w:rPr>
          <w:b/>
        </w:rPr>
      </w:pPr>
      <w:r w:rsidRPr="00081030">
        <w:rPr>
          <w:rStyle w:val="lev"/>
          <w:b w:val="0"/>
        </w:rPr>
        <w:t>Nous restons à votre disposition pour toute information complémentaire.</w:t>
      </w:r>
    </w:p>
    <w:p w:rsidR="00081030" w:rsidRPr="00081030" w:rsidRDefault="00081030" w:rsidP="00081030">
      <w:pPr>
        <w:pStyle w:val="NormalWeb"/>
        <w:spacing w:after="240" w:afterAutospacing="0"/>
        <w:rPr>
          <w:b/>
        </w:rPr>
      </w:pPr>
      <w:r w:rsidRPr="00081030">
        <w:rPr>
          <w:rStyle w:val="lev"/>
          <w:b w:val="0"/>
        </w:rPr>
        <w:t>Bien cordialement,</w:t>
      </w:r>
      <w:r w:rsidRPr="00081030">
        <w:rPr>
          <w:b/>
        </w:rPr>
        <w:t> </w:t>
      </w:r>
    </w:p>
    <w:p w:rsidR="00081030" w:rsidRDefault="00081030" w:rsidP="00081030">
      <w:pPr>
        <w:pStyle w:val="NormalWeb"/>
      </w:pPr>
      <w:r>
        <w:rPr>
          <w:rStyle w:val="lev"/>
        </w:rPr>
        <w:t>Patrick FEUGIER</w:t>
      </w:r>
      <w:bookmarkStart w:id="0" w:name="_GoBack"/>
      <w:bookmarkEnd w:id="0"/>
      <w:r>
        <w:rPr>
          <w:b/>
          <w:bCs/>
        </w:rPr>
        <w:br/>
      </w:r>
      <w:r>
        <w:rPr>
          <w:rStyle w:val="lev"/>
        </w:rPr>
        <w:t xml:space="preserve">Chargé de mission </w:t>
      </w:r>
      <w:proofErr w:type="spellStart"/>
      <w:r>
        <w:rPr>
          <w:rStyle w:val="lev"/>
        </w:rPr>
        <w:t>Diplome</w:t>
      </w:r>
      <w:proofErr w:type="spellEnd"/>
      <w:r>
        <w:rPr>
          <w:rStyle w:val="lev"/>
        </w:rPr>
        <w:t xml:space="preserve"> de Phlébologie Chirurgicale pour le CFCVE</w:t>
      </w:r>
      <w:r>
        <w:t> </w:t>
      </w:r>
    </w:p>
    <w:p w:rsidR="007E6129" w:rsidRDefault="007E6129"/>
    <w:sectPr w:rsidR="007E6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30"/>
    <w:rsid w:val="00081030"/>
    <w:rsid w:val="007E6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3A567-68AF-4F97-850F-9D3D4BC6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810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81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0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rickfeugier@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1871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Feugier</dc:creator>
  <cp:keywords/>
  <dc:description/>
  <cp:lastModifiedBy>Nathalie Feugier</cp:lastModifiedBy>
  <cp:revision>1</cp:revision>
  <dcterms:created xsi:type="dcterms:W3CDTF">2026-03-14T15:17:00Z</dcterms:created>
  <dcterms:modified xsi:type="dcterms:W3CDTF">2026-03-14T15:22:00Z</dcterms:modified>
</cp:coreProperties>
</file>